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0039C" w:rsidRDefault="0040039C">
      <w:pPr>
        <w:pageBreakBefore/>
        <w:jc w:val="right"/>
        <w:rPr>
          <w:b/>
          <w:bCs/>
          <w:lang/>
        </w:rPr>
      </w:pPr>
      <w:bookmarkStart w:id="0" w:name="_GoBack"/>
      <w:bookmarkEnd w:id="0"/>
      <w:r>
        <w:rPr>
          <w:b/>
        </w:rPr>
        <w:t>Załącznik nr 4 do SIWZ</w:t>
      </w:r>
    </w:p>
    <w:p w:rsidR="0040039C" w:rsidRDefault="0040039C">
      <w:pPr>
        <w:jc w:val="right"/>
        <w:rPr>
          <w:b/>
          <w:bCs/>
          <w:lang/>
        </w:rPr>
      </w:pPr>
    </w:p>
    <w:p w:rsidR="0040039C" w:rsidRDefault="0040039C">
      <w:pPr>
        <w:suppressAutoHyphens w:val="0"/>
        <w:autoSpaceDE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OŚWIADCZENIE WYKONAWCY O PRZYNALEŻNOŚCI/</w:t>
      </w:r>
    </w:p>
    <w:p w:rsidR="0040039C" w:rsidRDefault="0040039C">
      <w:pPr>
        <w:suppressAutoHyphens w:val="0"/>
        <w:autoSpaceDE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BRAKU PRZYNALEŻNOŚCI DO TEJ SAMEJ GRUPY KAPITAŁOWEJ,</w:t>
      </w:r>
    </w:p>
    <w:p w:rsidR="0040039C" w:rsidRDefault="0040039C">
      <w:pPr>
        <w:suppressAutoHyphens w:val="0"/>
        <w:autoSpaceDE w:val="0"/>
        <w:jc w:val="center"/>
        <w:rPr>
          <w:rFonts w:eastAsia="Calibri"/>
          <w:b/>
          <w:bCs/>
        </w:rPr>
      </w:pPr>
    </w:p>
    <w:p w:rsidR="0040039C" w:rsidRDefault="0040039C">
      <w:pPr>
        <w:suppressAutoHyphens w:val="0"/>
        <w:autoSpaceDE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o której mowa w art. 24 ust. 1 pkt. 23 ustawy Pzp tj. w rozumieniu ustawy </w:t>
      </w:r>
      <w:r>
        <w:rPr>
          <w:rFonts w:eastAsia="Calibri"/>
          <w:b/>
          <w:bCs/>
        </w:rPr>
        <w:br/>
        <w:t xml:space="preserve">z dnia 16 lutego 2007 r. o ochronie konkurencji i konsumentów </w:t>
      </w:r>
    </w:p>
    <w:p w:rsidR="0040039C" w:rsidRDefault="0040039C">
      <w:pPr>
        <w:suppressAutoHyphens w:val="0"/>
        <w:autoSpaceDE w:val="0"/>
        <w:jc w:val="center"/>
        <w:rPr>
          <w:rFonts w:eastAsia="Calibri"/>
          <w:b/>
          <w:bCs/>
          <w:sz w:val="30"/>
          <w:szCs w:val="30"/>
        </w:rPr>
      </w:pPr>
      <w:r>
        <w:rPr>
          <w:rFonts w:eastAsia="Calibri"/>
          <w:b/>
          <w:bCs/>
        </w:rPr>
        <w:t>(Dz. U. z 2019, poz. 369  z późn. zm.)</w:t>
      </w:r>
    </w:p>
    <w:p w:rsidR="0040039C" w:rsidRDefault="0040039C">
      <w:pPr>
        <w:suppressAutoHyphens w:val="0"/>
        <w:autoSpaceDE w:val="0"/>
        <w:rPr>
          <w:rFonts w:eastAsia="Calibri"/>
          <w:b/>
          <w:bCs/>
          <w:sz w:val="30"/>
          <w:szCs w:val="30"/>
        </w:rPr>
      </w:pPr>
    </w:p>
    <w:p w:rsidR="0040039C" w:rsidRDefault="0040039C">
      <w:pPr>
        <w:pBdr>
          <w:top w:val="single" w:sz="4" w:space="1" w:color="000000"/>
        </w:pBdr>
        <w:autoSpaceDE w:val="0"/>
        <w:spacing w:line="360" w:lineRule="auto"/>
        <w:rPr>
          <w:b/>
          <w:bCs/>
        </w:rPr>
      </w:pPr>
    </w:p>
    <w:p w:rsidR="0040039C" w:rsidRDefault="0040039C">
      <w:pPr>
        <w:autoSpaceDE w:val="0"/>
        <w:jc w:val="both"/>
      </w:pPr>
      <w:r>
        <w:t>Nazwa Wykonawcy ..........................................................................................................</w:t>
      </w:r>
    </w:p>
    <w:p w:rsidR="0040039C" w:rsidRDefault="0040039C">
      <w:pPr>
        <w:autoSpaceDE w:val="0"/>
        <w:jc w:val="both"/>
      </w:pPr>
    </w:p>
    <w:p w:rsidR="0040039C" w:rsidRDefault="0040039C">
      <w:pPr>
        <w:autoSpaceDE w:val="0"/>
        <w:jc w:val="both"/>
      </w:pPr>
      <w:r>
        <w:t>Adres Wykonawcy ............................................................................................................</w:t>
      </w:r>
    </w:p>
    <w:p w:rsidR="0040039C" w:rsidRDefault="0040039C">
      <w:pPr>
        <w:autoSpaceDE w:val="0"/>
        <w:jc w:val="both"/>
      </w:pPr>
    </w:p>
    <w:p w:rsidR="0040039C" w:rsidRDefault="0040039C">
      <w:pPr>
        <w:autoSpaceDE w:val="0"/>
        <w:jc w:val="both"/>
      </w:pPr>
      <w:r>
        <w:t>Numer tel       .................................................................................................................</w:t>
      </w:r>
    </w:p>
    <w:p w:rsidR="0040039C" w:rsidRDefault="0040039C">
      <w:pPr>
        <w:autoSpaceDE w:val="0"/>
        <w:jc w:val="both"/>
      </w:pPr>
    </w:p>
    <w:p w:rsidR="0040039C" w:rsidRDefault="0040039C">
      <w:pPr>
        <w:autoSpaceDE w:val="0"/>
        <w:jc w:val="both"/>
      </w:pPr>
      <w:r>
        <w:t>e-mail: ...............................................................................................................................</w:t>
      </w:r>
    </w:p>
    <w:p w:rsidR="0040039C" w:rsidRDefault="0040039C">
      <w:pPr>
        <w:pBdr>
          <w:bottom w:val="single" w:sz="4" w:space="1" w:color="000000"/>
        </w:pBdr>
        <w:autoSpaceDE w:val="0"/>
        <w:spacing w:line="360" w:lineRule="auto"/>
      </w:pPr>
    </w:p>
    <w:p w:rsidR="0040039C" w:rsidRDefault="0040039C">
      <w:pPr>
        <w:suppressAutoHyphens w:val="0"/>
        <w:autoSpaceDE w:val="0"/>
        <w:spacing w:line="360" w:lineRule="auto"/>
        <w:jc w:val="both"/>
      </w:pPr>
    </w:p>
    <w:p w:rsidR="0040039C" w:rsidRDefault="0040039C">
      <w:pPr>
        <w:jc w:val="both"/>
      </w:pPr>
      <w:r>
        <w:t>Przystępując do przetargu nieograniczonego na „</w:t>
      </w:r>
      <w:r>
        <w:rPr>
          <w:lang/>
        </w:rPr>
        <w:t>Przygotowanie i wydawanie posiłków dla podopiecznych Miejskiego Ośrodka Pomocy Społecznej w Ostrowcu Świętokrzyskim w  2020 roku  wraz z przejęciem pracowników Zamawiającego w trybie art. 23 (1) kodeksu pracy”</w:t>
      </w:r>
      <w:r>
        <w:rPr>
          <w:b/>
          <w:lang/>
        </w:rPr>
        <w:t xml:space="preserve"> </w:t>
      </w:r>
      <w:r>
        <w:t xml:space="preserve">oświadczam, że: </w:t>
      </w:r>
    </w:p>
    <w:p w:rsidR="0040039C" w:rsidRDefault="0040039C">
      <w:pPr>
        <w:jc w:val="both"/>
      </w:pPr>
    </w:p>
    <w:p w:rsidR="0040039C" w:rsidRDefault="0040039C">
      <w:pPr>
        <w:numPr>
          <w:ilvl w:val="0"/>
          <w:numId w:val="18"/>
        </w:numPr>
        <w:spacing w:line="360" w:lineRule="auto"/>
        <w:ind w:left="426"/>
        <w:jc w:val="both"/>
        <w:rPr>
          <w:bCs/>
        </w:rPr>
      </w:pPr>
      <w:r>
        <w:rPr>
          <w:bCs/>
        </w:rPr>
        <w:t>nie należymy do grupy kapitałowej w rozumieniu ustawy o Ochronie konkurencji i konsumentów z dnia 16 lutego 2007 r. (Dz. U. z 2019, poz. 369 z późn. zm.) z wykonawcami składającymi ofertę*;</w:t>
      </w:r>
    </w:p>
    <w:p w:rsidR="0040039C" w:rsidRDefault="0040039C">
      <w:pPr>
        <w:spacing w:line="360" w:lineRule="auto"/>
        <w:ind w:left="426"/>
        <w:jc w:val="both"/>
        <w:rPr>
          <w:bCs/>
        </w:rPr>
      </w:pPr>
    </w:p>
    <w:p w:rsidR="0040039C" w:rsidRDefault="0040039C">
      <w:pPr>
        <w:numPr>
          <w:ilvl w:val="0"/>
          <w:numId w:val="18"/>
        </w:numPr>
        <w:ind w:left="426"/>
        <w:jc w:val="both"/>
        <w:rPr>
          <w:bCs/>
        </w:rPr>
      </w:pPr>
      <w:r>
        <w:rPr>
          <w:bCs/>
        </w:rPr>
        <w:t>należymy wraz z wykonawcą, który złożył ofertę .............................................................,</w:t>
      </w:r>
    </w:p>
    <w:p w:rsidR="0040039C" w:rsidRDefault="0040039C">
      <w:pPr>
        <w:tabs>
          <w:tab w:val="left" w:pos="6000"/>
        </w:tabs>
        <w:jc w:val="both"/>
      </w:pPr>
      <w:r>
        <w:rPr>
          <w:bCs/>
        </w:rPr>
        <w:tab/>
        <w:t>(dane wykonawcy)</w:t>
      </w:r>
    </w:p>
    <w:p w:rsidR="0040039C" w:rsidRDefault="0040039C">
      <w:pPr>
        <w:spacing w:after="5" w:line="264" w:lineRule="auto"/>
        <w:ind w:right="55" w:hanging="10"/>
        <w:jc w:val="both"/>
      </w:pPr>
      <w:r>
        <w:t xml:space="preserve">do tej samej grupy kapitałowej w rozumieniu ustawy o Ochronie konkurencji i konsumentów z dnia 16 lutego 2007 r. (Dz. U. z 2019, poz. 369, z późn. zm.)*; </w:t>
      </w:r>
    </w:p>
    <w:p w:rsidR="0040039C" w:rsidRDefault="0040039C">
      <w:pPr>
        <w:spacing w:after="5" w:line="264" w:lineRule="auto"/>
        <w:ind w:right="55" w:hanging="10"/>
        <w:jc w:val="both"/>
      </w:pPr>
    </w:p>
    <w:p w:rsidR="0040039C" w:rsidRDefault="0040039C">
      <w:pPr>
        <w:spacing w:after="5" w:line="264" w:lineRule="auto"/>
        <w:ind w:right="55" w:hanging="10"/>
        <w:jc w:val="both"/>
      </w:pPr>
      <w:r>
        <w:rPr>
          <w:sz w:val="20"/>
          <w:szCs w:val="20"/>
        </w:rPr>
        <w:t xml:space="preserve">*Nie podlegamy jednak wykluczeniu w trybie art. 24 ust 1 pkt 23 Pzp. ponieważ istniejące w grupie kapitałowej powiązania nie prowadzą do zachowania uczciwej konkurencji pomiędzy wykonawcami  w postępowaniu o udzielenie zamówienia, na dowód czego składamy w ofercie listy podmiotów należących do grupy kapitałowej w skład której wchodzimy wraz z wyjaśnieniem dlaczego nasza przynależność do grupy kapitałowej nie narusza przepisów o ochronie konkurencji  w przedmiotowym postępowaniu*. </w:t>
      </w:r>
    </w:p>
    <w:p w:rsidR="0040039C" w:rsidRDefault="0040039C">
      <w:pPr>
        <w:spacing w:after="5" w:line="264" w:lineRule="auto"/>
        <w:ind w:right="55" w:hanging="10"/>
        <w:jc w:val="both"/>
        <w:rPr>
          <w:sz w:val="20"/>
          <w:szCs w:val="20"/>
        </w:rPr>
      </w:pPr>
      <w:r>
        <w:t>Lista podmiotów wraz z wyjaśnieniami:</w:t>
      </w:r>
    </w:p>
    <w:p w:rsidR="0040039C" w:rsidRDefault="0040039C">
      <w:pPr>
        <w:spacing w:after="5" w:line="264" w:lineRule="auto"/>
        <w:ind w:right="55" w:hanging="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 </w:t>
      </w:r>
    </w:p>
    <w:p w:rsidR="0040039C" w:rsidRDefault="0040039C">
      <w:pPr>
        <w:spacing w:after="5" w:line="264" w:lineRule="auto"/>
        <w:ind w:right="55" w:hanging="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 </w:t>
      </w:r>
    </w:p>
    <w:p w:rsidR="0040039C" w:rsidRDefault="0040039C">
      <w:pPr>
        <w:spacing w:after="5" w:line="264" w:lineRule="auto"/>
        <w:ind w:right="55" w:hanging="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 </w:t>
      </w:r>
    </w:p>
    <w:p w:rsidR="0040039C" w:rsidRDefault="0040039C">
      <w:pPr>
        <w:spacing w:after="5" w:line="264" w:lineRule="auto"/>
        <w:ind w:right="55" w:hanging="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 </w:t>
      </w:r>
    </w:p>
    <w:p w:rsidR="0040039C" w:rsidRDefault="0040039C">
      <w:pPr>
        <w:spacing w:after="5" w:line="264" w:lineRule="auto"/>
        <w:ind w:right="55" w:hanging="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 </w:t>
      </w:r>
    </w:p>
    <w:p w:rsidR="0040039C" w:rsidRDefault="0040039C">
      <w:pPr>
        <w:spacing w:after="5" w:line="264" w:lineRule="auto"/>
        <w:ind w:right="55" w:hanging="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 </w:t>
      </w:r>
    </w:p>
    <w:p w:rsidR="0040039C" w:rsidRDefault="0040039C">
      <w:pPr>
        <w:spacing w:after="5" w:line="264" w:lineRule="auto"/>
        <w:ind w:right="55" w:hanging="10"/>
        <w:jc w:val="both"/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 </w:t>
      </w:r>
    </w:p>
    <w:p w:rsidR="0040039C" w:rsidRDefault="0040039C">
      <w:pPr>
        <w:spacing w:after="5" w:line="264" w:lineRule="auto"/>
        <w:ind w:right="55" w:hanging="10"/>
        <w:jc w:val="both"/>
        <w:rPr>
          <w:sz w:val="20"/>
          <w:szCs w:val="20"/>
        </w:rPr>
      </w:pPr>
      <w:r>
        <w:lastRenderedPageBreak/>
        <w:t xml:space="preserve">Wraz ze złożeniem oświadczenia Wykonawca może przedstawić dowody, że powiązania z innym Wykonawcą nie prowadzą do zakłócenia konkurencji w postępowaniu o udzielenie zamówienia. </w:t>
      </w:r>
    </w:p>
    <w:p w:rsidR="0040039C" w:rsidRDefault="0040039C">
      <w:pPr>
        <w:spacing w:after="5" w:line="264" w:lineRule="auto"/>
        <w:ind w:right="55" w:hanging="10"/>
        <w:jc w:val="both"/>
        <w:rPr>
          <w:sz w:val="20"/>
          <w:szCs w:val="20"/>
        </w:rPr>
      </w:pPr>
    </w:p>
    <w:p w:rsidR="0040039C" w:rsidRDefault="0040039C">
      <w:pPr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40039C" w:rsidRDefault="0040039C">
      <w:pPr>
        <w:spacing w:line="360" w:lineRule="auto"/>
        <w:jc w:val="both"/>
      </w:pPr>
    </w:p>
    <w:p w:rsidR="0040039C" w:rsidRDefault="0040039C">
      <w:pPr>
        <w:spacing w:line="360" w:lineRule="auto"/>
        <w:jc w:val="both"/>
      </w:pPr>
    </w:p>
    <w:p w:rsidR="0040039C" w:rsidRDefault="0040039C">
      <w:pPr>
        <w:autoSpaceDE w:val="0"/>
        <w:jc w:val="center"/>
      </w:pPr>
      <w:r>
        <w:t>…….……................                                       .…………………….……………………</w:t>
      </w:r>
    </w:p>
    <w:p w:rsidR="0040039C" w:rsidRDefault="0040039C">
      <w:pPr>
        <w:autoSpaceDE w:val="0"/>
      </w:pPr>
      <w:r>
        <w:t xml:space="preserve">       (miejscowość i data)                                   (podpis i pieczątka osoby/osób uprawnionych</w:t>
      </w:r>
    </w:p>
    <w:p w:rsidR="0040039C" w:rsidRDefault="0040039C">
      <w:pPr>
        <w:autoSpaceDE w:val="0"/>
        <w:jc w:val="center"/>
        <w:rPr>
          <w:sz w:val="16"/>
          <w:szCs w:val="16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>do występowania w imieniu Wykonawcy)</w:t>
      </w:r>
    </w:p>
    <w:p w:rsidR="0040039C" w:rsidRDefault="0040039C">
      <w:pPr>
        <w:autoSpaceDE w:val="0"/>
        <w:jc w:val="center"/>
        <w:rPr>
          <w:sz w:val="16"/>
          <w:szCs w:val="16"/>
        </w:rPr>
      </w:pPr>
    </w:p>
    <w:p w:rsidR="0040039C" w:rsidRDefault="0040039C">
      <w:pPr>
        <w:autoSpaceDE w:val="0"/>
        <w:jc w:val="center"/>
        <w:rPr>
          <w:sz w:val="16"/>
          <w:szCs w:val="16"/>
        </w:rPr>
      </w:pPr>
    </w:p>
    <w:p w:rsidR="0040039C" w:rsidRDefault="0040039C">
      <w:pPr>
        <w:jc w:val="both"/>
      </w:pPr>
      <w:r>
        <w:t>W przypadku Wykonawców wspólnie ubiegających się o udzielenie zamówienia (np. spółka cywilna, konsorcjum), wypełnia każdy Wykonawca z osobna</w:t>
      </w:r>
    </w:p>
    <w:p w:rsidR="0040039C" w:rsidRDefault="0040039C">
      <w:pPr>
        <w:jc w:val="both"/>
      </w:pPr>
    </w:p>
    <w:p w:rsidR="0040039C" w:rsidRDefault="0040039C">
      <w:pPr>
        <w:ind w:left="360"/>
        <w:jc w:val="both"/>
        <w:rPr>
          <w:sz w:val="17"/>
          <w:szCs w:val="17"/>
        </w:rPr>
      </w:pPr>
      <w:r>
        <w:rPr>
          <w:bCs/>
          <w:sz w:val="20"/>
          <w:szCs w:val="20"/>
        </w:rPr>
        <w:t>*</w:t>
      </w:r>
      <w:r>
        <w:rPr>
          <w:b/>
          <w:i/>
          <w:sz w:val="20"/>
          <w:szCs w:val="20"/>
        </w:rPr>
        <w:t>niepotrzebne skreślić</w:t>
      </w:r>
    </w:p>
    <w:p w:rsidR="0040039C" w:rsidRDefault="0040039C">
      <w:pPr>
        <w:jc w:val="both"/>
        <w:rPr>
          <w:sz w:val="17"/>
          <w:szCs w:val="17"/>
        </w:rPr>
      </w:pPr>
    </w:p>
    <w:p w:rsidR="0040039C" w:rsidRDefault="0040039C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Wykonawca w terminie 3 dni od dnia zamieszczenia na stronie internetowej Zamawiającego informacji o których mowa w art. 86 ust. 5 ustawy Pzp, przekazuje Zamawiającemu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</w:t>
      </w:r>
    </w:p>
    <w:p w:rsidR="0040039C" w:rsidRDefault="0040039C">
      <w:pPr>
        <w:tabs>
          <w:tab w:val="left" w:pos="2461"/>
        </w:tabs>
        <w:rPr>
          <w:sz w:val="20"/>
          <w:szCs w:val="20"/>
        </w:rPr>
      </w:pPr>
    </w:p>
    <w:p w:rsidR="0040039C" w:rsidRDefault="0040039C">
      <w:pPr>
        <w:suppressAutoHyphens w:val="0"/>
        <w:jc w:val="both"/>
      </w:pPr>
    </w:p>
    <w:sectPr w:rsidR="0040039C">
      <w:footerReference w:type="default" r:id="rId8"/>
      <w:pgSz w:w="11906" w:h="16838"/>
      <w:pgMar w:top="1134" w:right="1417" w:bottom="1473" w:left="1418" w:header="708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5CA" w:rsidRDefault="00DD05CA">
      <w:r>
        <w:separator/>
      </w:r>
    </w:p>
  </w:endnote>
  <w:endnote w:type="continuationSeparator" w:id="0">
    <w:p w:rsidR="00DD05CA" w:rsidRDefault="00DD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10">
    <w:altName w:val="Calibri"/>
    <w:charset w:val="EE"/>
    <w:family w:val="auto"/>
    <w:pitch w:val="variable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83F" w:rsidRDefault="0027683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A17E7">
      <w:rPr>
        <w:noProof/>
      </w:rPr>
      <w:t>1</w:t>
    </w:r>
    <w:r>
      <w:fldChar w:fldCharType="end"/>
    </w:r>
  </w:p>
  <w:p w:rsidR="0027683F" w:rsidRDefault="002768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5CA" w:rsidRDefault="00DD05CA">
      <w:r>
        <w:separator/>
      </w:r>
    </w:p>
  </w:footnote>
  <w:footnote w:type="continuationSeparator" w:id="0">
    <w:p w:rsidR="00DD05CA" w:rsidRDefault="00DD0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auto"/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</w:abstractNum>
  <w:abstractNum w:abstractNumId="4" w15:restartNumberingAfterBreak="0">
    <w:nsid w:val="00000005"/>
    <w:multiLevelType w:val="singleLevel"/>
    <w:tmpl w:val="FE163F00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Cs/>
        <w:color w:val="auto"/>
      </w:rPr>
    </w:lvl>
  </w:abstractNum>
  <w:abstractNum w:abstractNumId="5" w15:restartNumberingAfterBreak="0">
    <w:nsid w:val="00000006"/>
    <w:multiLevelType w:val="singleLevel"/>
    <w:tmpl w:val="6AB4D7B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color w:val="auto"/>
        <w:lang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NewRoman"/>
        <w:bCs/>
        <w:lang/>
      </w:rPr>
    </w:lvl>
  </w:abstractNum>
  <w:abstractNum w:abstractNumId="7" w15:restartNumberingAfterBreak="0">
    <w:nsid w:val="00000008"/>
    <w:multiLevelType w:val="singleLevel"/>
    <w:tmpl w:val="5CBC09D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lang/>
      </w:rPr>
    </w:lvl>
  </w:abstractNum>
  <w:abstractNum w:abstractNumId="8" w15:restartNumberingAfterBreak="0">
    <w:nsid w:val="00000009"/>
    <w:multiLevelType w:val="singleLevel"/>
    <w:tmpl w:val="4BE61E62"/>
    <w:name w:val="WW8Num9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/>
        <w:color w:val="auto"/>
        <w:sz w:val="24"/>
        <w:szCs w:val="24"/>
        <w:lang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color w:val="FF0000"/>
        <w:sz w:val="4"/>
        <w:szCs w:val="4"/>
        <w:shd w:val="clear" w:color="auto" w:fill="FFFFFF"/>
        <w:lang/>
      </w:rPr>
    </w:lvl>
  </w:abstractNum>
  <w:abstractNum w:abstractNumId="10" w15:restartNumberingAfterBreak="0">
    <w:nsid w:val="0000000B"/>
    <w:multiLevelType w:val="singleLevel"/>
    <w:tmpl w:val="E95C1A3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bCs/>
        <w:color w:val="auto"/>
        <w:shd w:val="clear" w:color="auto" w:fill="FFFFFF"/>
        <w:lang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bCs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bCs/>
        <w:color w:val="auto"/>
        <w:lang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689" w:hanging="405"/>
      </w:pPr>
      <w:rPr>
        <w:rFonts w:ascii="Symbol" w:hAnsi="Symbol" w:cs="Symbol"/>
        <w:sz w:val="2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Cs/>
        <w:sz w:val="2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bCs w:val="0"/>
        <w:lang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bCs/>
        <w:sz w:val="20"/>
        <w:lang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sz w:val="20"/>
        <w:lang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/>
        <w:b/>
        <w:bCs/>
        <w:lang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lang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  <w:szCs w:val="24"/>
        <w:lang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  <w:lang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szCs w:val="24"/>
        <w:lang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 w:hint="default"/>
        <w:szCs w:val="24"/>
        <w:lang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 w:hint="default"/>
        <w:szCs w:val="24"/>
        <w:lang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 w:hint="default"/>
        <w:szCs w:val="24"/>
        <w:lang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0"/>
        <w:szCs w:val="24"/>
        <w:lang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vertAlign w:val="superscript"/>
        <w:lang/>
      </w:rPr>
    </w:lvl>
  </w:abstractNum>
  <w:abstractNum w:abstractNumId="28" w15:restartNumberingAfterBreak="0">
    <w:nsid w:val="0000001D"/>
    <w:multiLevelType w:val="singleLevel"/>
    <w:tmpl w:val="68E8F16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/>
        <w:sz w:val="24"/>
        <w:szCs w:val="4"/>
        <w:shd w:val="clear" w:color="auto" w:fill="FFFFFF"/>
        <w:lang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0"/>
      </w:rPr>
    </w:lvl>
  </w:abstractNum>
  <w:abstractNum w:abstractNumId="30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</w:abstractNum>
  <w:abstractNum w:abstractNumId="31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lang/>
      </w:r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single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</w:abstractNum>
  <w:abstractNum w:abstractNumId="34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  <w:lang/>
      </w:rPr>
    </w:lvl>
  </w:abstractNum>
  <w:abstractNum w:abstractNumId="35" w15:restartNumberingAfterBreak="0">
    <w:nsid w:val="1352608E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3836375A"/>
    <w:multiLevelType w:val="hybridMultilevel"/>
    <w:tmpl w:val="030AE1D0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892AD1"/>
    <w:multiLevelType w:val="hybridMultilevel"/>
    <w:tmpl w:val="0AC80D9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575B7700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auto"/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5FDD79C3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</w:abstractNum>
  <w:abstractNum w:abstractNumId="40" w15:restartNumberingAfterBreak="0">
    <w:nsid w:val="645C7821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6BAC72E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</w:abstractNum>
  <w:abstractNum w:abstractNumId="42" w15:restartNumberingAfterBreak="0">
    <w:nsid w:val="6D506D64"/>
    <w:multiLevelType w:val="hybridMultilevel"/>
    <w:tmpl w:val="48F44074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F4AB1"/>
    <w:multiLevelType w:val="hybridMultilevel"/>
    <w:tmpl w:val="B2F0337E"/>
    <w:lvl w:ilvl="0" w:tplc="F75AE4C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E57EE"/>
    <w:multiLevelType w:val="hybridMultilevel"/>
    <w:tmpl w:val="0EE2515A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90E80"/>
    <w:multiLevelType w:val="hybridMultilevel"/>
    <w:tmpl w:val="4D4AA7E4"/>
    <w:lvl w:ilvl="0" w:tplc="A71417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9"/>
  </w:num>
  <w:num w:numId="37">
    <w:abstractNumId w:val="42"/>
  </w:num>
  <w:num w:numId="38">
    <w:abstractNumId w:val="44"/>
  </w:num>
  <w:num w:numId="39">
    <w:abstractNumId w:val="40"/>
  </w:num>
  <w:num w:numId="40">
    <w:abstractNumId w:val="38"/>
  </w:num>
  <w:num w:numId="41">
    <w:abstractNumId w:val="35"/>
  </w:num>
  <w:num w:numId="42">
    <w:abstractNumId w:val="41"/>
  </w:num>
  <w:num w:numId="43">
    <w:abstractNumId w:val="36"/>
  </w:num>
  <w:num w:numId="44">
    <w:abstractNumId w:val="37"/>
  </w:num>
  <w:num w:numId="45">
    <w:abstractNumId w:val="43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8B8"/>
    <w:rsid w:val="00047D41"/>
    <w:rsid w:val="00193E98"/>
    <w:rsid w:val="001C6D64"/>
    <w:rsid w:val="002754DA"/>
    <w:rsid w:val="0027683F"/>
    <w:rsid w:val="003A27DA"/>
    <w:rsid w:val="0040039C"/>
    <w:rsid w:val="00461E0C"/>
    <w:rsid w:val="00594DF8"/>
    <w:rsid w:val="005A2738"/>
    <w:rsid w:val="005B6A3F"/>
    <w:rsid w:val="005E7BB1"/>
    <w:rsid w:val="006505F1"/>
    <w:rsid w:val="006520FD"/>
    <w:rsid w:val="00670486"/>
    <w:rsid w:val="007443EC"/>
    <w:rsid w:val="007A6088"/>
    <w:rsid w:val="007E38B8"/>
    <w:rsid w:val="008542F4"/>
    <w:rsid w:val="00884E85"/>
    <w:rsid w:val="008B0189"/>
    <w:rsid w:val="009312BF"/>
    <w:rsid w:val="00954656"/>
    <w:rsid w:val="00974144"/>
    <w:rsid w:val="009B2374"/>
    <w:rsid w:val="00A05CDB"/>
    <w:rsid w:val="00A778EF"/>
    <w:rsid w:val="00AA1516"/>
    <w:rsid w:val="00AA17E7"/>
    <w:rsid w:val="00AB19CE"/>
    <w:rsid w:val="00B12BD1"/>
    <w:rsid w:val="00B268EE"/>
    <w:rsid w:val="00B860B2"/>
    <w:rsid w:val="00B97D2C"/>
    <w:rsid w:val="00CC57C2"/>
    <w:rsid w:val="00CC7A45"/>
    <w:rsid w:val="00D11F8A"/>
    <w:rsid w:val="00D56410"/>
    <w:rsid w:val="00DA4A55"/>
    <w:rsid w:val="00DD05CA"/>
    <w:rsid w:val="00E2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4A8044DE-C155-4C32-B1B1-813A35F2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outlineLvl w:val="1"/>
    </w:pPr>
    <w:rPr>
      <w:b/>
      <w:bCs/>
      <w:color w:val="1E64C4"/>
      <w:sz w:val="25"/>
      <w:szCs w:val="25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color w:val="auto"/>
      <w:szCs w:val="24"/>
      <w:lang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Cs w:val="24"/>
      <w:lang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b/>
      <w:sz w:val="24"/>
      <w:szCs w:val="24"/>
      <w:lang/>
    </w:rPr>
  </w:style>
  <w:style w:type="character" w:customStyle="1" w:styleId="WW8Num5z0">
    <w:name w:val="WW8Num5z0"/>
    <w:rPr>
      <w:rFonts w:ascii="Symbol" w:eastAsia="TimesNewRoman" w:hAnsi="Symbol" w:cs="Symbol"/>
      <w:bCs/>
      <w:color w:val="FF0000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color w:val="FF0000"/>
      <w:lang/>
    </w:rPr>
  </w:style>
  <w:style w:type="character" w:customStyle="1" w:styleId="WW8Num7z0">
    <w:name w:val="WW8Num7z0"/>
    <w:rPr>
      <w:rFonts w:eastAsia="TimesNewRoman"/>
      <w:bCs/>
      <w:lang/>
    </w:rPr>
  </w:style>
  <w:style w:type="character" w:customStyle="1" w:styleId="WW8Num8z0">
    <w:name w:val="WW8Num8z0"/>
    <w:rPr>
      <w:rFonts w:ascii="Times New Roman" w:eastAsia="Times New Roman" w:hAnsi="Times New Roman" w:cs="Times New Roman"/>
      <w:color w:val="FF3333"/>
      <w:lang/>
    </w:rPr>
  </w:style>
  <w:style w:type="character" w:customStyle="1" w:styleId="WW8Num9z0">
    <w:name w:val="WW8Num9z0"/>
    <w:rPr>
      <w:rFonts w:ascii="Symbol" w:eastAsia="Lucida Sans Unicode" w:hAnsi="Symbol" w:cs="Symbol"/>
      <w:color w:val="FF3333"/>
      <w:sz w:val="24"/>
      <w:szCs w:val="24"/>
      <w:lang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color w:val="FF0000"/>
      <w:sz w:val="4"/>
      <w:szCs w:val="4"/>
      <w:shd w:val="clear" w:color="auto" w:fill="FFFFFF"/>
      <w:lang/>
    </w:rPr>
  </w:style>
  <w:style w:type="character" w:customStyle="1" w:styleId="WW8Num11z0">
    <w:name w:val="WW8Num11z0"/>
    <w:rPr>
      <w:rFonts w:ascii="Symbol" w:eastAsia="Times New Roman" w:hAnsi="Symbol" w:cs="Symbol"/>
      <w:bCs/>
      <w:color w:val="FF3333"/>
      <w:shd w:val="clear" w:color="auto" w:fill="FFFFFF"/>
      <w:lang/>
    </w:rPr>
  </w:style>
  <w:style w:type="character" w:customStyle="1" w:styleId="WW8Num12z0">
    <w:name w:val="WW8Num12z0"/>
    <w:rPr>
      <w:rFonts w:ascii="Symbol" w:hAnsi="Symbol" w:cs="Symbol"/>
      <w:bCs/>
    </w:rPr>
  </w:style>
  <w:style w:type="character" w:customStyle="1" w:styleId="WW8Num13z0">
    <w:name w:val="WW8Num13z0"/>
    <w:rPr>
      <w:bCs/>
      <w:color w:val="auto"/>
      <w:lang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5z0">
    <w:name w:val="WW8Num15z0"/>
    <w:rPr>
      <w:rFonts w:ascii="Symbol" w:hAnsi="Symbol" w:cs="Symbol"/>
      <w:bCs/>
      <w:sz w:val="20"/>
    </w:rPr>
  </w:style>
  <w:style w:type="character" w:customStyle="1" w:styleId="WW8Num16z0">
    <w:name w:val="WW8Num16z0"/>
    <w:rPr>
      <w:b w:val="0"/>
      <w:bCs w:val="0"/>
      <w:lang/>
    </w:rPr>
  </w:style>
  <w:style w:type="character" w:customStyle="1" w:styleId="WW8Num17z0">
    <w:name w:val="WW8Num17z0"/>
    <w:rPr>
      <w:rFonts w:ascii="Symbol" w:hAnsi="Symbol" w:cs="Symbol"/>
      <w:bCs/>
      <w:sz w:val="20"/>
      <w:lang/>
    </w:rPr>
  </w:style>
  <w:style w:type="character" w:customStyle="1" w:styleId="WW8Num18z0">
    <w:name w:val="WW8Num18z0"/>
    <w:rPr>
      <w:rFonts w:ascii="Symbol" w:hAnsi="Symbol" w:cs="Symbol"/>
      <w:b/>
      <w:bCs/>
      <w:sz w:val="20"/>
      <w:lang/>
    </w:rPr>
  </w:style>
  <w:style w:type="character" w:customStyle="1" w:styleId="WW8Num19z0">
    <w:name w:val="WW8Num19z0"/>
    <w:rPr>
      <w:rFonts w:ascii="Symbol" w:hAnsi="Symbol" w:cs="Symbol"/>
      <w:b/>
      <w:bCs/>
      <w:lang/>
    </w:rPr>
  </w:style>
  <w:style w:type="character" w:customStyle="1" w:styleId="WW8Num20z0">
    <w:name w:val="WW8Num20z0"/>
    <w:rPr>
      <w:rFonts w:hint="default"/>
      <w:bCs/>
      <w:lang/>
    </w:rPr>
  </w:style>
  <w:style w:type="character" w:customStyle="1" w:styleId="WW8Num21z0">
    <w:name w:val="WW8Num21z0"/>
    <w:rPr>
      <w:rFonts w:ascii="Symbol" w:hAnsi="Symbol" w:cs="Symbol" w:hint="default"/>
      <w:szCs w:val="24"/>
      <w:lang/>
    </w:rPr>
  </w:style>
  <w:style w:type="character" w:customStyle="1" w:styleId="WW8Num22z0">
    <w:name w:val="WW8Num22z0"/>
    <w:rPr>
      <w:color w:val="auto"/>
      <w:sz w:val="22"/>
      <w:szCs w:val="22"/>
      <w:lang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Cs w:val="24"/>
      <w:lang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z w:val="20"/>
      <w:szCs w:val="24"/>
      <w:lang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cs="Times New Roman"/>
      <w:szCs w:val="24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cs="Times New Roman"/>
      <w:szCs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7z0">
    <w:name w:val="WW8Num27z0"/>
    <w:rPr>
      <w:rFonts w:hint="default"/>
      <w:b/>
    </w:rPr>
  </w:style>
  <w:style w:type="character" w:customStyle="1" w:styleId="WW8Num28z0">
    <w:name w:val="WW8Num28z0"/>
    <w:rPr>
      <w:rFonts w:ascii="Symbol" w:hAnsi="Symbol" w:cs="Symbol" w:hint="default"/>
      <w:vertAlign w:val="superscript"/>
      <w:lang/>
    </w:rPr>
  </w:style>
  <w:style w:type="character" w:customStyle="1" w:styleId="WW8Num29z0">
    <w:name w:val="WW8Num29z0"/>
    <w:rPr>
      <w:rFonts w:eastAsia="Times New Roman" w:cs="Times New Roman"/>
      <w:b w:val="0"/>
      <w:bCs/>
      <w:sz w:val="4"/>
      <w:szCs w:val="4"/>
      <w:shd w:val="clear" w:color="auto" w:fill="FFFFFF"/>
      <w:lang/>
    </w:rPr>
  </w:style>
  <w:style w:type="character" w:customStyle="1" w:styleId="WW8Num30z0">
    <w:name w:val="WW8Num30z0"/>
    <w:rPr>
      <w:rFonts w:ascii="Symbol" w:hAnsi="Symbol" w:cs="Symbol"/>
      <w:b/>
      <w:sz w:val="20"/>
    </w:rPr>
  </w:style>
  <w:style w:type="character" w:customStyle="1" w:styleId="WW8Num31z0">
    <w:name w:val="WW8Num31z0"/>
    <w:rPr>
      <w:rFonts w:ascii="Times New Roman" w:hAnsi="Times New Roman" w:cs="Times New Roman"/>
      <w:b/>
      <w:bCs/>
      <w:color w:val="000000"/>
      <w:sz w:val="24"/>
      <w:szCs w:val="24"/>
      <w:shd w:val="clear" w:color="auto" w:fill="FFFF00"/>
      <w:lang/>
    </w:rPr>
  </w:style>
  <w:style w:type="character" w:customStyle="1" w:styleId="WW8Num32z0">
    <w:name w:val="WW8Num32z0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33z0">
    <w:name w:val="WW8Num33z0"/>
    <w:rPr>
      <w:rFonts w:ascii="Symbol" w:hAnsi="Symbol" w:cs="Symbol" w:hint="default"/>
      <w:b/>
      <w:lang/>
    </w:rPr>
  </w:style>
  <w:style w:type="character" w:customStyle="1" w:styleId="WW8Num34z0">
    <w:name w:val="WW8Num34z0"/>
    <w:rPr>
      <w:b/>
      <w:lang/>
    </w:rPr>
  </w:style>
  <w:style w:type="character" w:customStyle="1" w:styleId="WW8Num34z1">
    <w:name w:val="WW8Num34z1"/>
    <w:rPr>
      <w:b/>
      <w:color w:val="00000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Domylnaczcionkaakapitu7">
    <w:name w:val="Domyślna czcionka akapitu7"/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Domylnaczcionkaakapitu6">
    <w:name w:val="Domyślna czcionka akapitu6"/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7z0">
    <w:name w:val="WW8Num37z0"/>
    <w:rPr>
      <w:rFonts w:ascii="Symbol" w:hAnsi="Symbol" w:cs="Symbol" w:hint="default"/>
      <w:szCs w:val="24"/>
      <w:lang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/>
      <w:sz w:val="20"/>
    </w:rPr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5">
    <w:name w:val="Domyślna czcionka akapitu5"/>
  </w:style>
  <w:style w:type="character" w:customStyle="1" w:styleId="Nagwek1Znak">
    <w:name w:val="Nagłówek 1 Znak"/>
    <w:rPr>
      <w:rFonts w:ascii="Times New Roman" w:eastAsia="Times New Roman" w:hAnsi="Times New Roman" w:cs="Arial"/>
      <w:b/>
      <w:bCs/>
      <w:kern w:val="1"/>
      <w:sz w:val="24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4">
    <w:name w:val="Domyślna czcionka akapitu4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Domylnaczcionkaakapitu2">
    <w:name w:val="Domyślna czcionka akapitu2"/>
  </w:style>
  <w:style w:type="character" w:customStyle="1" w:styleId="WW-Absatz-Standardschriftart11111">
    <w:name w:val="WW-Absatz-Standardschriftart11111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 Znak Znak1"/>
    <w:rPr>
      <w:sz w:val="24"/>
      <w:szCs w:val="24"/>
    </w:rPr>
  </w:style>
  <w:style w:type="character" w:customStyle="1" w:styleId="ZnakZnak">
    <w:name w:val=" Znak Znak"/>
    <w:rPr>
      <w:rFonts w:eastAsia="Lucida Sans Unicode"/>
      <w:kern w:val="1"/>
      <w:sz w:val="24"/>
      <w:szCs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Znak2">
    <w:name w:val=" 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eastAsia="Lucida Sans Unicode"/>
      <w:kern w:val="1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  <w:rPr>
      <w:rFonts w:ascii="Arial" w:eastAsia="SimSun" w:hAnsi="Arial" w:cs="Arial"/>
      <w:sz w:val="17"/>
      <w:szCs w:val="17"/>
    </w:rPr>
  </w:style>
  <w:style w:type="paragraph" w:customStyle="1" w:styleId="Normal">
    <w:name w:val="Normal"/>
    <w:basedOn w:val="Normalny"/>
    <w:pPr>
      <w:widowControl w:val="0"/>
      <w:autoSpaceDE w:val="0"/>
    </w:pPr>
    <w:rPr>
      <w:rFonts w:eastAsia="Lucida Sans Unicode" w:cs="Tahoma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/>
      <w:jc w:val="both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pPr>
      <w:tabs>
        <w:tab w:val="right" w:leader="dot" w:pos="9060"/>
      </w:tabs>
      <w:jc w:val="both"/>
    </w:p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Tekstpodstawowy22">
    <w:name w:val="Tekst podstawowy 22"/>
    <w:basedOn w:val="Normalny"/>
    <w:pPr>
      <w:suppressAutoHyphens w:val="0"/>
      <w:jc w:val="both"/>
    </w:pPr>
    <w:rPr>
      <w:rFonts w:eastAsia="TimesNewRoman"/>
    </w:rPr>
  </w:style>
  <w:style w:type="paragraph" w:styleId="Spistreci2">
    <w:name w:val="toc 2"/>
    <w:basedOn w:val="Indeks"/>
    <w:pPr>
      <w:tabs>
        <w:tab w:val="right" w:leader="dot" w:pos="9637"/>
      </w:tabs>
      <w:ind w:left="283"/>
    </w:pPr>
  </w:style>
  <w:style w:type="paragraph" w:styleId="Spistreci3">
    <w:name w:val="toc 3"/>
    <w:basedOn w:val="Indeks"/>
    <w:pPr>
      <w:tabs>
        <w:tab w:val="right" w:leader="dot" w:pos="9637"/>
      </w:tabs>
      <w:ind w:left="566"/>
    </w:pPr>
  </w:style>
  <w:style w:type="paragraph" w:styleId="Spistreci4">
    <w:name w:val="toc 4"/>
    <w:basedOn w:val="Indeks"/>
    <w:pPr>
      <w:tabs>
        <w:tab w:val="right" w:leader="dot" w:pos="9637"/>
      </w:tabs>
      <w:ind w:left="849"/>
    </w:pPr>
  </w:style>
  <w:style w:type="paragraph" w:styleId="Spistreci5">
    <w:name w:val="toc 5"/>
    <w:basedOn w:val="Indeks"/>
    <w:pPr>
      <w:tabs>
        <w:tab w:val="right" w:leader="dot" w:pos="9637"/>
      </w:tabs>
      <w:ind w:left="1132"/>
    </w:pPr>
  </w:style>
  <w:style w:type="paragraph" w:styleId="Spistreci6">
    <w:name w:val="toc 6"/>
    <w:basedOn w:val="Indeks"/>
    <w:pPr>
      <w:tabs>
        <w:tab w:val="right" w:leader="dot" w:pos="9637"/>
      </w:tabs>
      <w:ind w:left="1415"/>
    </w:pPr>
  </w:style>
  <w:style w:type="paragraph" w:styleId="Spistreci7">
    <w:name w:val="toc 7"/>
    <w:basedOn w:val="Indeks"/>
    <w:pPr>
      <w:tabs>
        <w:tab w:val="right" w:leader="dot" w:pos="9637"/>
      </w:tabs>
      <w:ind w:left="1698"/>
    </w:pPr>
  </w:style>
  <w:style w:type="paragraph" w:styleId="Spistreci8">
    <w:name w:val="toc 8"/>
    <w:basedOn w:val="Indeks"/>
    <w:pPr>
      <w:tabs>
        <w:tab w:val="right" w:leader="dot" w:pos="9637"/>
      </w:tabs>
      <w:ind w:left="1981"/>
    </w:pPr>
  </w:style>
  <w:style w:type="paragraph" w:styleId="Spistreci9">
    <w:name w:val="toc 9"/>
    <w:basedOn w:val="Indeks"/>
    <w:pPr>
      <w:tabs>
        <w:tab w:val="right" w:leader="dot" w:pos="9637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9637"/>
      </w:tabs>
      <w:ind w:left="2547"/>
    </w:p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customStyle="1" w:styleId="ListParagraph">
    <w:name w:val="List Paragraph"/>
    <w:basedOn w:val="Normalny"/>
    <w:pPr>
      <w:spacing w:after="160" w:line="252" w:lineRule="auto"/>
      <w:ind w:left="720"/>
    </w:pPr>
    <w:rPr>
      <w:rFonts w:ascii="Calibri" w:eastAsia="SimSun" w:hAnsi="Calibri" w:cs="font410"/>
      <w:sz w:val="22"/>
      <w:szCs w:val="22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4F381-515A-4D7C-89FB-F8CAC574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Płaza</dc:creator>
  <cp:keywords/>
  <cp:lastModifiedBy>Sylwester Wesołowski</cp:lastModifiedBy>
  <cp:revision>2</cp:revision>
  <cp:lastPrinted>2019-11-22T10:05:00Z</cp:lastPrinted>
  <dcterms:created xsi:type="dcterms:W3CDTF">2019-11-27T14:14:00Z</dcterms:created>
  <dcterms:modified xsi:type="dcterms:W3CDTF">2019-11-27T14:14:00Z</dcterms:modified>
</cp:coreProperties>
</file>